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BD" w:rsidRPr="00162FBD" w:rsidRDefault="00162FBD" w:rsidP="00162FBD">
      <w:pPr>
        <w:pStyle w:val="1"/>
        <w:tabs>
          <w:tab w:val="left" w:pos="1393"/>
        </w:tabs>
        <w:spacing w:line="259" w:lineRule="auto"/>
        <w:ind w:left="0" w:right="2"/>
        <w:jc w:val="right"/>
        <w:rPr>
          <w:b w:val="0"/>
        </w:rPr>
      </w:pPr>
      <w:r w:rsidRPr="00162FBD">
        <w:rPr>
          <w:b w:val="0"/>
        </w:rPr>
        <w:t>Приложение 1</w:t>
      </w:r>
    </w:p>
    <w:p w:rsidR="008F472D" w:rsidRPr="0003418E" w:rsidRDefault="00162FBD" w:rsidP="0003418E">
      <w:pPr>
        <w:pStyle w:val="1"/>
        <w:tabs>
          <w:tab w:val="left" w:pos="1393"/>
        </w:tabs>
        <w:spacing w:line="259" w:lineRule="auto"/>
        <w:ind w:left="0" w:right="2"/>
        <w:jc w:val="center"/>
      </w:pPr>
      <w:r>
        <w:t>Требования к</w:t>
      </w:r>
      <w:r w:rsidR="00015897">
        <w:t xml:space="preserve"> материалам для разработки онлайн-курса, пред</w:t>
      </w:r>
      <w:r w:rsidR="008E4E0E">
        <w:t>о</w:t>
      </w:r>
      <w:r w:rsidR="00015897">
        <w:t>ставляемым</w:t>
      </w:r>
      <w:r w:rsidR="00015897">
        <w:rPr>
          <w:spacing w:val="-4"/>
        </w:rPr>
        <w:t xml:space="preserve"> </w:t>
      </w:r>
      <w:r w:rsidR="0003418E">
        <w:t>преподавателем</w:t>
      </w:r>
    </w:p>
    <w:p w:rsidR="008F472D" w:rsidRDefault="00015897">
      <w:pPr>
        <w:pStyle w:val="a4"/>
        <w:numPr>
          <w:ilvl w:val="1"/>
          <w:numId w:val="5"/>
        </w:numPr>
        <w:tabs>
          <w:tab w:val="left" w:pos="3088"/>
        </w:tabs>
        <w:spacing w:before="161"/>
        <w:ind w:hanging="494"/>
        <w:jc w:val="left"/>
        <w:rPr>
          <w:b/>
          <w:sz w:val="28"/>
        </w:rPr>
      </w:pPr>
      <w:r>
        <w:rPr>
          <w:b/>
          <w:sz w:val="28"/>
        </w:rPr>
        <w:t>Требования к информации об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онлайн-курсе</w:t>
      </w:r>
    </w:p>
    <w:p w:rsidR="008F472D" w:rsidRDefault="00015897">
      <w:pPr>
        <w:pStyle w:val="a3"/>
        <w:spacing w:before="180"/>
        <w:ind w:left="739"/>
      </w:pPr>
      <w:r>
        <w:t>Автор курса должны представить следующую информацию: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188"/>
        <w:ind w:left="881" w:hanging="143"/>
        <w:rPr>
          <w:sz w:val="28"/>
        </w:rPr>
      </w:pPr>
      <w:r>
        <w:rPr>
          <w:sz w:val="28"/>
        </w:rPr>
        <w:t>название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курса;</w:t>
      </w:r>
    </w:p>
    <w:p w:rsidR="00653C3E" w:rsidRDefault="00653C3E">
      <w:pPr>
        <w:pStyle w:val="a4"/>
        <w:numPr>
          <w:ilvl w:val="0"/>
          <w:numId w:val="4"/>
        </w:numPr>
        <w:tabs>
          <w:tab w:val="left" w:pos="882"/>
        </w:tabs>
        <w:spacing w:before="188"/>
        <w:ind w:left="881" w:hanging="143"/>
        <w:rPr>
          <w:sz w:val="28"/>
        </w:rPr>
      </w:pPr>
      <w:r>
        <w:rPr>
          <w:sz w:val="28"/>
        </w:rPr>
        <w:t>название специальности;</w:t>
      </w:r>
    </w:p>
    <w:p w:rsidR="00653C3E" w:rsidRDefault="00653C3E">
      <w:pPr>
        <w:pStyle w:val="a4"/>
        <w:numPr>
          <w:ilvl w:val="0"/>
          <w:numId w:val="4"/>
        </w:numPr>
        <w:tabs>
          <w:tab w:val="left" w:pos="882"/>
        </w:tabs>
        <w:spacing w:before="188"/>
        <w:ind w:left="881" w:hanging="143"/>
        <w:rPr>
          <w:sz w:val="28"/>
        </w:rPr>
      </w:pPr>
      <w:r>
        <w:rPr>
          <w:sz w:val="28"/>
        </w:rPr>
        <w:t>аннотация</w:t>
      </w:r>
      <w:bookmarkStart w:id="0" w:name="_GoBack"/>
      <w:bookmarkEnd w:id="0"/>
    </w:p>
    <w:p w:rsidR="008F472D" w:rsidRDefault="008F472D">
      <w:pPr>
        <w:pStyle w:val="a3"/>
        <w:rPr>
          <w:sz w:val="30"/>
        </w:rPr>
      </w:pPr>
    </w:p>
    <w:p w:rsidR="008F472D" w:rsidRDefault="008F472D">
      <w:pPr>
        <w:pStyle w:val="a3"/>
        <w:spacing w:before="6"/>
      </w:pPr>
    </w:p>
    <w:p w:rsidR="008F472D" w:rsidRDefault="00015897">
      <w:pPr>
        <w:pStyle w:val="1"/>
        <w:numPr>
          <w:ilvl w:val="1"/>
          <w:numId w:val="5"/>
        </w:numPr>
        <w:tabs>
          <w:tab w:val="left" w:pos="3249"/>
        </w:tabs>
        <w:ind w:left="3248"/>
        <w:jc w:val="left"/>
      </w:pPr>
      <w:r>
        <w:t xml:space="preserve">Требования к структуре </w:t>
      </w:r>
      <w:r w:rsidR="003651B1">
        <w:t xml:space="preserve">учебного </w:t>
      </w:r>
      <w:r>
        <w:t>контента</w:t>
      </w:r>
      <w:r>
        <w:rPr>
          <w:spacing w:val="-8"/>
        </w:rPr>
        <w:t xml:space="preserve"> </w:t>
      </w:r>
      <w:r>
        <w:t>курса</w:t>
      </w:r>
    </w:p>
    <w:p w:rsidR="008F472D" w:rsidRDefault="00015897">
      <w:pPr>
        <w:pStyle w:val="a3"/>
        <w:spacing w:before="91" w:line="256" w:lineRule="auto"/>
        <w:ind w:left="172" w:right="175" w:firstLine="566"/>
      </w:pPr>
      <w:r>
        <w:t>Онлайн-курс должен иметь модульную структуру. Уровни этой иерархии следующие: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168"/>
        <w:ind w:left="881" w:hanging="143"/>
        <w:rPr>
          <w:sz w:val="28"/>
        </w:rPr>
      </w:pPr>
      <w:r>
        <w:rPr>
          <w:sz w:val="28"/>
        </w:rPr>
        <w:t>разделы;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24"/>
        <w:ind w:left="881" w:hanging="143"/>
        <w:rPr>
          <w:sz w:val="28"/>
        </w:rPr>
      </w:pPr>
      <w:r>
        <w:rPr>
          <w:sz w:val="28"/>
        </w:rPr>
        <w:t>подразделы;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24"/>
        <w:ind w:left="881" w:hanging="143"/>
        <w:rPr>
          <w:sz w:val="28"/>
        </w:rPr>
      </w:pPr>
      <w:r>
        <w:rPr>
          <w:sz w:val="28"/>
        </w:rPr>
        <w:t>модули</w:t>
      </w:r>
      <w:r w:rsidR="003651B1">
        <w:rPr>
          <w:sz w:val="28"/>
        </w:rPr>
        <w:t xml:space="preserve"> (блоки)</w:t>
      </w:r>
      <w:r>
        <w:rPr>
          <w:sz w:val="28"/>
        </w:rPr>
        <w:t>;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22"/>
        <w:ind w:left="881" w:hanging="143"/>
        <w:rPr>
          <w:sz w:val="28"/>
        </w:rPr>
      </w:pPr>
      <w:r>
        <w:rPr>
          <w:sz w:val="28"/>
        </w:rPr>
        <w:t>компоненты.</w:t>
      </w:r>
    </w:p>
    <w:p w:rsidR="008F472D" w:rsidRDefault="008F472D">
      <w:pPr>
        <w:pStyle w:val="a3"/>
        <w:rPr>
          <w:sz w:val="34"/>
        </w:rPr>
      </w:pPr>
    </w:p>
    <w:p w:rsidR="008F472D" w:rsidRDefault="00015897">
      <w:pPr>
        <w:pStyle w:val="a3"/>
        <w:spacing w:line="256" w:lineRule="auto"/>
        <w:ind w:left="172" w:right="110" w:firstLine="566"/>
        <w:jc w:val="both"/>
      </w:pPr>
      <w:r>
        <w:t xml:space="preserve">Разделы </w:t>
      </w:r>
      <w:r w:rsidR="003651B1">
        <w:t xml:space="preserve">курса </w:t>
      </w:r>
      <w:r w:rsidR="00653C3E">
        <w:t>соответствуют разделам РП</w:t>
      </w:r>
      <w:r>
        <w:t>.</w:t>
      </w:r>
    </w:p>
    <w:p w:rsidR="008F472D" w:rsidRDefault="00015897">
      <w:pPr>
        <w:pStyle w:val="a3"/>
        <w:spacing w:before="165" w:line="259" w:lineRule="auto"/>
        <w:ind w:left="172" w:right="105" w:firstLine="566"/>
        <w:jc w:val="both"/>
      </w:pPr>
      <w:r>
        <w:t>Подраздел может представлять собой урок</w:t>
      </w:r>
      <w:r w:rsidR="00653C3E">
        <w:t>/цикл уроков</w:t>
      </w:r>
      <w:r>
        <w:t xml:space="preserve"> либо </w:t>
      </w:r>
      <w:r w:rsidR="003651B1">
        <w:t>контрольное</w:t>
      </w:r>
      <w:r>
        <w:t xml:space="preserve"> задание по разделу</w:t>
      </w:r>
      <w:r w:rsidR="00653C3E">
        <w:t xml:space="preserve"> (в соответствии с РП)</w:t>
      </w:r>
      <w:r>
        <w:t>.</w:t>
      </w:r>
    </w:p>
    <w:p w:rsidR="008F472D" w:rsidRDefault="00015897">
      <w:pPr>
        <w:pStyle w:val="a3"/>
        <w:spacing w:before="160" w:line="259" w:lineRule="auto"/>
        <w:ind w:left="172" w:right="106" w:firstLine="566"/>
        <w:jc w:val="both"/>
      </w:pPr>
      <w:r w:rsidRPr="003651B1">
        <w:rPr>
          <w:b/>
        </w:rPr>
        <w:t>Подраздел-урок</w:t>
      </w:r>
      <w:r>
        <w:t xml:space="preserve"> включает в себя ряд </w:t>
      </w:r>
      <w:r w:rsidR="002727EB">
        <w:t>блоков</w:t>
      </w:r>
      <w:r>
        <w:t xml:space="preserve">, расположенных в логической последовательности. Рекомендуется чередовать </w:t>
      </w:r>
      <w:r w:rsidR="002727EB">
        <w:t>блоки</w:t>
      </w:r>
      <w:r>
        <w:t xml:space="preserve">, в которых представлен учебный </w:t>
      </w:r>
      <w:r w:rsidR="002727EB">
        <w:t xml:space="preserve">лекционный </w:t>
      </w:r>
      <w:r>
        <w:t xml:space="preserve">материал, с </w:t>
      </w:r>
      <w:r w:rsidR="002727EB">
        <w:t>блоками</w:t>
      </w:r>
      <w:r>
        <w:t xml:space="preserve"> заданий, проверяющими усвоение каждо</w:t>
      </w:r>
      <w:r w:rsidR="00C87D86">
        <w:t>го блока</w:t>
      </w:r>
      <w:r>
        <w:t>.</w:t>
      </w:r>
    </w:p>
    <w:p w:rsidR="002A48D0" w:rsidRDefault="002727EB" w:rsidP="002A48D0">
      <w:pPr>
        <w:pStyle w:val="a3"/>
        <w:spacing w:before="160" w:line="259" w:lineRule="auto"/>
        <w:ind w:left="172" w:right="112" w:firstLine="566"/>
        <w:jc w:val="both"/>
      </w:pPr>
      <w:r w:rsidRPr="003651B1">
        <w:rPr>
          <w:b/>
        </w:rPr>
        <w:t>Подраздел «</w:t>
      </w:r>
      <w:r w:rsidR="003651B1" w:rsidRPr="003651B1">
        <w:rPr>
          <w:b/>
        </w:rPr>
        <w:t>контрольное</w:t>
      </w:r>
      <w:r w:rsidR="00015897" w:rsidRPr="003651B1">
        <w:rPr>
          <w:b/>
        </w:rPr>
        <w:t xml:space="preserve"> задание</w:t>
      </w:r>
      <w:r>
        <w:t>»</w:t>
      </w:r>
      <w:r w:rsidR="003651B1">
        <w:t xml:space="preserve">, как  правило, содержит один </w:t>
      </w:r>
      <w:r>
        <w:t>блок</w:t>
      </w:r>
      <w:r w:rsidR="00015897">
        <w:t>, а задания в нем должны относиться к разделу в целом и иметь более углубленный характер, нежели в составе</w:t>
      </w:r>
      <w:r w:rsidR="00015897">
        <w:rPr>
          <w:spacing w:val="-5"/>
        </w:rPr>
        <w:t xml:space="preserve"> </w:t>
      </w:r>
      <w:r w:rsidR="00015897">
        <w:t>урока.</w:t>
      </w:r>
    </w:p>
    <w:p w:rsidR="008F472D" w:rsidRDefault="00015897">
      <w:pPr>
        <w:pStyle w:val="a3"/>
        <w:spacing w:before="91" w:line="256" w:lineRule="auto"/>
        <w:ind w:left="172" w:right="102" w:firstLine="566"/>
        <w:jc w:val="both"/>
      </w:pPr>
      <w:r>
        <w:t xml:space="preserve">Каждый </w:t>
      </w:r>
      <w:r w:rsidR="002727EB">
        <w:t>блок</w:t>
      </w:r>
      <w:r>
        <w:t xml:space="preserve"> может содержать один или несколько </w:t>
      </w:r>
      <w:r w:rsidRPr="002A48D0">
        <w:rPr>
          <w:b/>
        </w:rPr>
        <w:t>компонентов</w:t>
      </w:r>
      <w:r>
        <w:t xml:space="preserve"> из числа следующих:</w:t>
      </w:r>
    </w:p>
    <w:p w:rsidR="008F472D" w:rsidRDefault="002727EB">
      <w:pPr>
        <w:pStyle w:val="a4"/>
        <w:numPr>
          <w:ilvl w:val="0"/>
          <w:numId w:val="4"/>
        </w:numPr>
        <w:tabs>
          <w:tab w:val="left" w:pos="1026"/>
        </w:tabs>
        <w:spacing w:before="168"/>
        <w:ind w:hanging="287"/>
        <w:rPr>
          <w:sz w:val="28"/>
        </w:rPr>
      </w:pPr>
      <w:r>
        <w:rPr>
          <w:sz w:val="28"/>
        </w:rPr>
        <w:t>ссылки</w:t>
      </w:r>
      <w:r w:rsidR="00015897">
        <w:rPr>
          <w:sz w:val="28"/>
        </w:rPr>
        <w:t>;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1026"/>
        </w:tabs>
        <w:spacing w:before="24"/>
        <w:ind w:hanging="287"/>
        <w:rPr>
          <w:sz w:val="28"/>
        </w:rPr>
      </w:pPr>
      <w:r>
        <w:rPr>
          <w:sz w:val="28"/>
        </w:rPr>
        <w:t>видео;</w:t>
      </w:r>
    </w:p>
    <w:p w:rsidR="003651B1" w:rsidRDefault="003651B1">
      <w:pPr>
        <w:pStyle w:val="a4"/>
        <w:numPr>
          <w:ilvl w:val="0"/>
          <w:numId w:val="4"/>
        </w:numPr>
        <w:tabs>
          <w:tab w:val="left" w:pos="1026"/>
        </w:tabs>
        <w:spacing w:before="24"/>
        <w:ind w:hanging="287"/>
        <w:rPr>
          <w:sz w:val="28"/>
        </w:rPr>
      </w:pPr>
      <w:r>
        <w:rPr>
          <w:sz w:val="28"/>
        </w:rPr>
        <w:t>презентации;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1026"/>
        </w:tabs>
        <w:spacing w:before="24"/>
        <w:ind w:hanging="287"/>
        <w:rPr>
          <w:sz w:val="28"/>
        </w:rPr>
      </w:pPr>
      <w:r>
        <w:rPr>
          <w:sz w:val="28"/>
        </w:rPr>
        <w:t>задания;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1026"/>
        </w:tabs>
        <w:spacing w:before="22"/>
        <w:ind w:hanging="287"/>
        <w:rPr>
          <w:sz w:val="28"/>
        </w:rPr>
      </w:pPr>
      <w:r>
        <w:rPr>
          <w:sz w:val="28"/>
        </w:rPr>
        <w:t>обсуждения (дискуссии).</w:t>
      </w:r>
    </w:p>
    <w:p w:rsidR="002A48D0" w:rsidRDefault="003651B1" w:rsidP="002A48D0">
      <w:pPr>
        <w:pStyle w:val="a3"/>
        <w:spacing w:before="159" w:line="259" w:lineRule="auto"/>
        <w:ind w:left="142" w:right="109" w:firstLine="567"/>
        <w:jc w:val="both"/>
      </w:pPr>
      <w:r>
        <w:t xml:space="preserve">Кроме этого, в структуре курса допускается наличие </w:t>
      </w:r>
      <w:r>
        <w:lastRenderedPageBreak/>
        <w:t>разделов/подразделов, включающих необходимые информационные материалы. Они могут носить вводный или справочный характер.</w:t>
      </w:r>
    </w:p>
    <w:p w:rsidR="002727EB" w:rsidRDefault="00784028" w:rsidP="002A48D0">
      <w:pPr>
        <w:pStyle w:val="a3"/>
        <w:spacing w:before="159" w:line="259" w:lineRule="auto"/>
        <w:ind w:left="142" w:right="109" w:firstLine="567"/>
        <w:jc w:val="both"/>
      </w:pPr>
      <w:r w:rsidRPr="002A48D0">
        <w:rPr>
          <w:b/>
        </w:rPr>
        <w:t>Помимо блоков</w:t>
      </w:r>
      <w:r>
        <w:t xml:space="preserve"> учебного материала</w:t>
      </w:r>
      <w:r w:rsidR="002A48D0">
        <w:t xml:space="preserve"> возможно размещение </w:t>
      </w:r>
      <w:r>
        <w:t>электронного учебника или курса лекций</w:t>
      </w:r>
      <w:r w:rsidR="002A48D0">
        <w:t>.</w:t>
      </w:r>
    </w:p>
    <w:p w:rsidR="002A48D0" w:rsidRDefault="002A48D0" w:rsidP="002A48D0">
      <w:pPr>
        <w:pStyle w:val="a3"/>
        <w:spacing w:before="159" w:line="259" w:lineRule="auto"/>
        <w:ind w:left="142" w:right="109" w:firstLine="567"/>
        <w:jc w:val="both"/>
        <w:rPr>
          <w:sz w:val="30"/>
        </w:rPr>
      </w:pPr>
      <w:r>
        <w:rPr>
          <w:b/>
        </w:rPr>
        <w:t>Каждый раздел/под</w:t>
      </w:r>
      <w:r w:rsidR="00C87D86">
        <w:rPr>
          <w:b/>
        </w:rPr>
        <w:t>р</w:t>
      </w:r>
      <w:r>
        <w:rPr>
          <w:b/>
        </w:rPr>
        <w:t>аздел/компонент учебного контента должен быть направлен на достижение обучающимися определенных компетенций и обеспечивать совокупность всех результатов обучения по курсу в целом.</w:t>
      </w:r>
    </w:p>
    <w:p w:rsidR="008F472D" w:rsidRDefault="008F472D">
      <w:pPr>
        <w:pStyle w:val="a3"/>
        <w:spacing w:before="4"/>
      </w:pPr>
    </w:p>
    <w:p w:rsidR="002A48D0" w:rsidRDefault="002A48D0">
      <w:pPr>
        <w:pStyle w:val="a3"/>
        <w:spacing w:before="4"/>
      </w:pPr>
    </w:p>
    <w:p w:rsidR="008F472D" w:rsidRDefault="00015897">
      <w:pPr>
        <w:pStyle w:val="1"/>
        <w:numPr>
          <w:ilvl w:val="1"/>
          <w:numId w:val="5"/>
        </w:numPr>
        <w:tabs>
          <w:tab w:val="left" w:pos="2978"/>
        </w:tabs>
        <w:ind w:left="2977" w:hanging="494"/>
        <w:jc w:val="left"/>
      </w:pPr>
      <w:r>
        <w:t>Требования к отдельным видам</w:t>
      </w:r>
      <w:r>
        <w:rPr>
          <w:spacing w:val="-5"/>
        </w:rPr>
        <w:t xml:space="preserve"> </w:t>
      </w:r>
      <w:r>
        <w:t>материалов</w:t>
      </w:r>
    </w:p>
    <w:p w:rsidR="008F472D" w:rsidRPr="002A48D0" w:rsidRDefault="00546B22" w:rsidP="002A48D0">
      <w:pPr>
        <w:pStyle w:val="a4"/>
        <w:numPr>
          <w:ilvl w:val="2"/>
          <w:numId w:val="6"/>
        </w:numPr>
        <w:tabs>
          <w:tab w:val="left" w:pos="1447"/>
        </w:tabs>
        <w:spacing w:before="182" w:line="259" w:lineRule="auto"/>
        <w:ind w:right="102" w:firstLine="523"/>
        <w:jc w:val="both"/>
        <w:rPr>
          <w:b/>
          <w:sz w:val="28"/>
        </w:rPr>
      </w:pPr>
      <w:r w:rsidRPr="002A48D0">
        <w:rPr>
          <w:b/>
          <w:sz w:val="28"/>
        </w:rPr>
        <w:t>Текстовый материал урока</w:t>
      </w:r>
    </w:p>
    <w:p w:rsidR="00546B22" w:rsidRDefault="00546B22" w:rsidP="0003418E">
      <w:pPr>
        <w:pStyle w:val="a4"/>
        <w:tabs>
          <w:tab w:val="left" w:pos="1447"/>
        </w:tabs>
        <w:spacing w:before="182" w:line="259" w:lineRule="auto"/>
        <w:ind w:left="142" w:right="102" w:firstLine="567"/>
        <w:jc w:val="both"/>
        <w:rPr>
          <w:sz w:val="28"/>
        </w:rPr>
      </w:pPr>
      <w:r>
        <w:rPr>
          <w:sz w:val="28"/>
        </w:rPr>
        <w:t xml:space="preserve">Заголовки блоков урока/лекции должны быть написаны с прописной буквы без точки и без подчеркиваний. </w:t>
      </w:r>
      <w:r w:rsidR="008213C6">
        <w:rPr>
          <w:sz w:val="28"/>
        </w:rPr>
        <w:t>Т</w:t>
      </w:r>
      <w:r w:rsidR="008213C6" w:rsidRPr="008213C6">
        <w:rPr>
          <w:sz w:val="28"/>
        </w:rPr>
        <w:t xml:space="preserve">екст </w:t>
      </w:r>
      <w:r w:rsidR="008213C6">
        <w:rPr>
          <w:sz w:val="28"/>
        </w:rPr>
        <w:t xml:space="preserve">должен </w:t>
      </w:r>
      <w:r w:rsidR="008213C6" w:rsidRPr="008213C6">
        <w:rPr>
          <w:sz w:val="28"/>
        </w:rPr>
        <w:t>соответств</w:t>
      </w:r>
      <w:r w:rsidR="008213C6">
        <w:rPr>
          <w:sz w:val="28"/>
        </w:rPr>
        <w:t>овать</w:t>
      </w:r>
      <w:r w:rsidR="008213C6" w:rsidRPr="008213C6">
        <w:rPr>
          <w:sz w:val="28"/>
        </w:rPr>
        <w:t xml:space="preserve"> нормам современного русского языка</w:t>
      </w:r>
      <w:r w:rsidR="008213C6">
        <w:rPr>
          <w:sz w:val="28"/>
        </w:rPr>
        <w:t xml:space="preserve">. </w:t>
      </w:r>
      <w:r w:rsidRPr="00546B22">
        <w:rPr>
          <w:sz w:val="28"/>
        </w:rPr>
        <w:t>Основной текст должен быть набран в редакторе Microsoft Word шрифтом Times New Roman размером 14 пт с полуторным межстрочным интервалом. Цвет шрифта черный. Абзацы в тексте следует начинать с отступа, равного 1,25 мм.</w:t>
      </w:r>
    </w:p>
    <w:p w:rsidR="00A42AC7" w:rsidRDefault="00A42AC7" w:rsidP="0003418E">
      <w:pPr>
        <w:pStyle w:val="a4"/>
        <w:tabs>
          <w:tab w:val="left" w:pos="1447"/>
        </w:tabs>
        <w:spacing w:before="182" w:line="259" w:lineRule="auto"/>
        <w:ind w:left="142" w:right="102" w:firstLine="567"/>
        <w:jc w:val="both"/>
        <w:rPr>
          <w:sz w:val="28"/>
        </w:rPr>
      </w:pPr>
      <w:r>
        <w:rPr>
          <w:sz w:val="28"/>
        </w:rPr>
        <w:t>Одно из главных отличий урока электронного курса от традиционного урока – это разбиение его на блоки. Поэтому текст должен быть направлен на краткое изложение материала с использованием дополнительных компонентов блока (инфографика, презентации, аудио или видеофайлы, симуляторы). Такая визуализация позволяет более качественно освоить и запомнить материал.</w:t>
      </w:r>
    </w:p>
    <w:p w:rsidR="00546B22" w:rsidRDefault="00656A90" w:rsidP="0003418E">
      <w:pPr>
        <w:pStyle w:val="a4"/>
        <w:tabs>
          <w:tab w:val="left" w:pos="1447"/>
        </w:tabs>
        <w:spacing w:before="182" w:line="259" w:lineRule="auto"/>
        <w:ind w:left="142" w:right="102" w:firstLine="567"/>
        <w:jc w:val="both"/>
        <w:rPr>
          <w:sz w:val="28"/>
        </w:rPr>
      </w:pPr>
      <w:r>
        <w:rPr>
          <w:b/>
          <w:sz w:val="28"/>
        </w:rPr>
        <w:t xml:space="preserve">Текущая проверка усвоения может быть осуществлена с помощью </w:t>
      </w:r>
      <w:r w:rsidR="00546B22">
        <w:rPr>
          <w:sz w:val="28"/>
        </w:rPr>
        <w:t>практически</w:t>
      </w:r>
      <w:r>
        <w:rPr>
          <w:sz w:val="28"/>
        </w:rPr>
        <w:t>х</w:t>
      </w:r>
      <w:r w:rsidR="00546B22">
        <w:rPr>
          <w:sz w:val="28"/>
        </w:rPr>
        <w:t xml:space="preserve"> задани</w:t>
      </w:r>
      <w:r>
        <w:rPr>
          <w:sz w:val="28"/>
        </w:rPr>
        <w:t>й</w:t>
      </w:r>
      <w:r w:rsidR="00546B22">
        <w:rPr>
          <w:sz w:val="28"/>
        </w:rPr>
        <w:t>/упражнени</w:t>
      </w:r>
      <w:r>
        <w:rPr>
          <w:sz w:val="28"/>
        </w:rPr>
        <w:t>й</w:t>
      </w:r>
      <w:r w:rsidR="00546B22">
        <w:rPr>
          <w:sz w:val="28"/>
        </w:rPr>
        <w:t xml:space="preserve"> и тестовы</w:t>
      </w:r>
      <w:r>
        <w:rPr>
          <w:sz w:val="28"/>
        </w:rPr>
        <w:t>х заданий, включаемых</w:t>
      </w:r>
      <w:r w:rsidR="00546B22">
        <w:rPr>
          <w:sz w:val="28"/>
        </w:rPr>
        <w:t xml:space="preserve"> в виде отдельных блоков в состав </w:t>
      </w:r>
      <w:r w:rsidR="00A42AC7">
        <w:rPr>
          <w:sz w:val="28"/>
        </w:rPr>
        <w:t>урока</w:t>
      </w:r>
      <w:r w:rsidR="00546B22">
        <w:rPr>
          <w:sz w:val="28"/>
        </w:rPr>
        <w:t xml:space="preserve"> после соответствующих </w:t>
      </w:r>
      <w:r w:rsidR="00C87D86">
        <w:rPr>
          <w:sz w:val="28"/>
        </w:rPr>
        <w:t xml:space="preserve">текстовых </w:t>
      </w:r>
      <w:r w:rsidR="00546B22">
        <w:rPr>
          <w:sz w:val="28"/>
        </w:rPr>
        <w:t>блоков</w:t>
      </w:r>
      <w:r w:rsidR="002A48D0">
        <w:rPr>
          <w:sz w:val="28"/>
        </w:rPr>
        <w:t xml:space="preserve"> учебного контента.</w:t>
      </w:r>
    </w:p>
    <w:p w:rsidR="00B833F0" w:rsidRDefault="00A42AC7" w:rsidP="0003418E">
      <w:pPr>
        <w:pStyle w:val="a4"/>
        <w:tabs>
          <w:tab w:val="left" w:pos="1447"/>
        </w:tabs>
        <w:spacing w:before="182" w:line="259" w:lineRule="auto"/>
        <w:ind w:left="142" w:right="102" w:firstLine="567"/>
        <w:jc w:val="both"/>
        <w:rPr>
          <w:sz w:val="28"/>
        </w:rPr>
      </w:pPr>
      <w:r w:rsidRPr="00C87D86">
        <w:rPr>
          <w:b/>
          <w:sz w:val="28"/>
          <w:u w:val="single"/>
        </w:rPr>
        <w:t>В случае использования материалов других авторов</w:t>
      </w:r>
      <w:r>
        <w:rPr>
          <w:sz w:val="28"/>
        </w:rPr>
        <w:t xml:space="preserve"> (электронных книг, видео- аудиоматериалов, сборников лекций, практических работ и т.д.) необходи</w:t>
      </w:r>
      <w:r w:rsidR="00656A90">
        <w:rPr>
          <w:sz w:val="28"/>
        </w:rPr>
        <w:t>мо</w:t>
      </w:r>
      <w:r w:rsidR="00B833F0">
        <w:rPr>
          <w:sz w:val="28"/>
        </w:rPr>
        <w:t>:</w:t>
      </w:r>
    </w:p>
    <w:p w:rsidR="00B833F0" w:rsidRDefault="00B833F0" w:rsidP="00B833F0">
      <w:pPr>
        <w:pStyle w:val="a4"/>
        <w:numPr>
          <w:ilvl w:val="0"/>
          <w:numId w:val="9"/>
        </w:numPr>
        <w:tabs>
          <w:tab w:val="left" w:pos="1447"/>
        </w:tabs>
        <w:spacing w:before="182" w:line="259" w:lineRule="auto"/>
        <w:ind w:right="102"/>
        <w:rPr>
          <w:sz w:val="28"/>
        </w:rPr>
      </w:pPr>
      <w:r>
        <w:rPr>
          <w:sz w:val="28"/>
        </w:rPr>
        <w:t>уточнить на сайте информацию по использованию авторского текста, фото-, аудио- или видеоматериала и разместить в рамках онлайн-курса с соблюдением данных требований.</w:t>
      </w:r>
    </w:p>
    <w:p w:rsidR="00B833F0" w:rsidRDefault="004C5F2F" w:rsidP="00B833F0">
      <w:pPr>
        <w:pStyle w:val="a4"/>
        <w:numPr>
          <w:ilvl w:val="0"/>
          <w:numId w:val="9"/>
        </w:numPr>
        <w:tabs>
          <w:tab w:val="left" w:pos="1447"/>
        </w:tabs>
        <w:spacing w:before="182" w:line="259" w:lineRule="auto"/>
        <w:ind w:right="102"/>
        <w:rPr>
          <w:sz w:val="28"/>
        </w:rPr>
      </w:pPr>
      <w:r>
        <w:rPr>
          <w:sz w:val="28"/>
        </w:rPr>
        <w:t>в</w:t>
      </w:r>
      <w:r w:rsidR="00B833F0">
        <w:rPr>
          <w:sz w:val="28"/>
        </w:rPr>
        <w:t xml:space="preserve"> случае отсутствия информации по использованию авторских материалов</w:t>
      </w:r>
      <w:r>
        <w:rPr>
          <w:sz w:val="28"/>
        </w:rPr>
        <w:t xml:space="preserve"> необходим</w:t>
      </w:r>
      <w:r w:rsidR="00C87D86">
        <w:rPr>
          <w:sz w:val="28"/>
        </w:rPr>
        <w:t>о указать имя автора и источник</w:t>
      </w:r>
    </w:p>
    <w:p w:rsidR="00C87D86" w:rsidRDefault="00656A90" w:rsidP="00C87D86">
      <w:pPr>
        <w:pStyle w:val="a4"/>
        <w:numPr>
          <w:ilvl w:val="2"/>
          <w:numId w:val="6"/>
        </w:numPr>
        <w:tabs>
          <w:tab w:val="left" w:pos="1544"/>
        </w:tabs>
        <w:spacing w:before="160" w:line="259" w:lineRule="auto"/>
        <w:ind w:right="102" w:firstLine="523"/>
        <w:jc w:val="both"/>
        <w:rPr>
          <w:sz w:val="28"/>
        </w:rPr>
      </w:pPr>
      <w:r>
        <w:rPr>
          <w:sz w:val="28"/>
        </w:rPr>
        <w:t xml:space="preserve">Материал подраздела также может быть записан </w:t>
      </w:r>
      <w:r w:rsidRPr="00C87D86">
        <w:rPr>
          <w:b/>
          <w:sz w:val="28"/>
        </w:rPr>
        <w:t>в видео- или аудиоформате</w:t>
      </w:r>
      <w:r>
        <w:rPr>
          <w:sz w:val="28"/>
        </w:rPr>
        <w:t xml:space="preserve">. </w:t>
      </w:r>
      <w:r w:rsidR="00015897" w:rsidRPr="00656A90">
        <w:rPr>
          <w:sz w:val="28"/>
        </w:rPr>
        <w:t xml:space="preserve">При подготовке к записи следует учитывать, что длительность </w:t>
      </w:r>
      <w:r w:rsidR="00015897" w:rsidRPr="00656A90">
        <w:rPr>
          <w:sz w:val="28"/>
        </w:rPr>
        <w:lastRenderedPageBreak/>
        <w:t xml:space="preserve">каждого видеосюжета должна быть </w:t>
      </w:r>
      <w:r w:rsidR="00784028" w:rsidRPr="00656A90">
        <w:rPr>
          <w:sz w:val="28"/>
        </w:rPr>
        <w:t>не более 10-15 минут</w:t>
      </w:r>
      <w:r>
        <w:rPr>
          <w:sz w:val="28"/>
        </w:rPr>
        <w:t xml:space="preserve"> (объем времени характеризуется качеством усвоения подобного материала)</w:t>
      </w:r>
      <w:r w:rsidR="00C87D86">
        <w:rPr>
          <w:sz w:val="28"/>
        </w:rPr>
        <w:t>.</w:t>
      </w:r>
    </w:p>
    <w:p w:rsidR="008F472D" w:rsidRPr="00C87D86" w:rsidRDefault="00C87D86" w:rsidP="00C87D86">
      <w:pPr>
        <w:pStyle w:val="a4"/>
        <w:numPr>
          <w:ilvl w:val="2"/>
          <w:numId w:val="6"/>
        </w:numPr>
        <w:tabs>
          <w:tab w:val="left" w:pos="1544"/>
        </w:tabs>
        <w:spacing w:before="160" w:line="259" w:lineRule="auto"/>
        <w:ind w:right="102" w:firstLine="523"/>
        <w:jc w:val="both"/>
        <w:rPr>
          <w:sz w:val="28"/>
        </w:rPr>
      </w:pPr>
      <w:r w:rsidRPr="00C87D86">
        <w:rPr>
          <w:b/>
          <w:sz w:val="28"/>
        </w:rPr>
        <w:t>Д</w:t>
      </w:r>
      <w:r w:rsidR="004C5F2F" w:rsidRPr="00C87D86">
        <w:rPr>
          <w:b/>
          <w:sz w:val="28"/>
        </w:rPr>
        <w:t>омашние з</w:t>
      </w:r>
      <w:r w:rsidR="00015897" w:rsidRPr="00C87D86">
        <w:rPr>
          <w:b/>
          <w:sz w:val="28"/>
        </w:rPr>
        <w:t>адания</w:t>
      </w:r>
      <w:r w:rsidR="00015897" w:rsidRPr="00C87D86">
        <w:rPr>
          <w:b/>
          <w:i/>
          <w:sz w:val="28"/>
        </w:rPr>
        <w:t xml:space="preserve"> </w:t>
      </w:r>
      <w:r w:rsidR="00015897" w:rsidRPr="00C87D86">
        <w:rPr>
          <w:sz w:val="28"/>
        </w:rPr>
        <w:t xml:space="preserve">или </w:t>
      </w:r>
      <w:r w:rsidR="00015897" w:rsidRPr="00C87D86">
        <w:rPr>
          <w:b/>
          <w:sz w:val="28"/>
        </w:rPr>
        <w:t>итоговые тесты</w:t>
      </w:r>
      <w:r w:rsidR="00015897" w:rsidRPr="00C87D86">
        <w:rPr>
          <w:sz w:val="28"/>
        </w:rPr>
        <w:t>, представляющие собой отдельные подразделы</w:t>
      </w:r>
      <w:r w:rsidR="004C5F2F" w:rsidRPr="00C87D86">
        <w:rPr>
          <w:sz w:val="28"/>
        </w:rPr>
        <w:t>,</w:t>
      </w:r>
      <w:r>
        <w:rPr>
          <w:sz w:val="28"/>
        </w:rPr>
        <w:t xml:space="preserve"> предназначен</w:t>
      </w:r>
      <w:r w:rsidR="00015897" w:rsidRPr="00C87D86">
        <w:rPr>
          <w:sz w:val="28"/>
        </w:rPr>
        <w:t>ы для углубленного закрепления</w:t>
      </w:r>
      <w:r w:rsidR="00015897" w:rsidRPr="00C87D86">
        <w:rPr>
          <w:spacing w:val="-16"/>
          <w:sz w:val="28"/>
        </w:rPr>
        <w:t xml:space="preserve"> </w:t>
      </w:r>
      <w:r w:rsidR="00015897" w:rsidRPr="00C87D86">
        <w:rPr>
          <w:sz w:val="28"/>
        </w:rPr>
        <w:t>материала.</w:t>
      </w:r>
    </w:p>
    <w:p w:rsidR="008F472D" w:rsidRDefault="00015897">
      <w:pPr>
        <w:pStyle w:val="a3"/>
        <w:spacing w:before="161"/>
        <w:ind w:left="739"/>
        <w:jc w:val="both"/>
      </w:pPr>
      <w:r>
        <w:t xml:space="preserve">Тестовые задания </w:t>
      </w:r>
      <w:r w:rsidR="004C5F2F">
        <w:t>могут иметь следующие формы</w:t>
      </w:r>
      <w:r>
        <w:t>: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87"/>
        <w:ind w:left="881" w:hanging="143"/>
        <w:rPr>
          <w:sz w:val="28"/>
        </w:rPr>
      </w:pPr>
      <w:r>
        <w:rPr>
          <w:sz w:val="28"/>
        </w:rPr>
        <w:t>закрытая форма - на выбор одного или нескольких вариантов</w:t>
      </w:r>
      <w:r>
        <w:rPr>
          <w:spacing w:val="-19"/>
          <w:sz w:val="28"/>
        </w:rPr>
        <w:t xml:space="preserve"> </w:t>
      </w:r>
      <w:r>
        <w:rPr>
          <w:sz w:val="28"/>
        </w:rPr>
        <w:t>ответов,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25"/>
        <w:ind w:left="881" w:hanging="143"/>
        <w:rPr>
          <w:sz w:val="28"/>
        </w:rPr>
      </w:pPr>
      <w:r>
        <w:rPr>
          <w:sz w:val="28"/>
        </w:rPr>
        <w:t>открытая форма - на ввод правильного ответа в виде слова или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числа;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24"/>
        <w:ind w:left="881" w:hanging="143"/>
        <w:rPr>
          <w:sz w:val="28"/>
        </w:rPr>
      </w:pPr>
      <w:r>
        <w:rPr>
          <w:sz w:val="28"/>
        </w:rPr>
        <w:t>на 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соответствия;</w:t>
      </w:r>
    </w:p>
    <w:p w:rsidR="008F472D" w:rsidRDefault="00015897">
      <w:pPr>
        <w:pStyle w:val="a4"/>
        <w:numPr>
          <w:ilvl w:val="0"/>
          <w:numId w:val="4"/>
        </w:numPr>
        <w:tabs>
          <w:tab w:val="left" w:pos="882"/>
        </w:tabs>
        <w:spacing w:before="91"/>
        <w:ind w:left="881" w:hanging="143"/>
        <w:rPr>
          <w:sz w:val="28"/>
        </w:rPr>
      </w:pPr>
      <w:r>
        <w:rPr>
          <w:sz w:val="28"/>
        </w:rPr>
        <w:t>на установление правильной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8F472D" w:rsidRDefault="00015897">
      <w:pPr>
        <w:pStyle w:val="a3"/>
        <w:spacing w:before="183" w:line="259" w:lineRule="auto"/>
        <w:ind w:left="172" w:right="102" w:firstLine="566"/>
        <w:jc w:val="both"/>
      </w:pPr>
      <w:r>
        <w:t>Практические задания и упражнения могут быть ориентирова</w:t>
      </w:r>
      <w:r w:rsidR="00784028">
        <w:t>ны на интерактивное воплощение.</w:t>
      </w:r>
    </w:p>
    <w:sectPr w:rsidR="008F472D" w:rsidSect="0003418E">
      <w:pgSz w:w="11910" w:h="16840"/>
      <w:pgMar w:top="1134" w:right="851" w:bottom="1134" w:left="1418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DF" w:rsidRDefault="00A24DDF">
      <w:r>
        <w:separator/>
      </w:r>
    </w:p>
  </w:endnote>
  <w:endnote w:type="continuationSeparator" w:id="0">
    <w:p w:rsidR="00A24DDF" w:rsidRDefault="00A2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DF" w:rsidRDefault="00A24DDF">
      <w:r>
        <w:separator/>
      </w:r>
    </w:p>
  </w:footnote>
  <w:footnote w:type="continuationSeparator" w:id="0">
    <w:p w:rsidR="00A24DDF" w:rsidRDefault="00A2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3E6"/>
    <w:multiLevelType w:val="hybridMultilevel"/>
    <w:tmpl w:val="139225FE"/>
    <w:lvl w:ilvl="0" w:tplc="E228DC18">
      <w:start w:val="1"/>
      <w:numFmt w:val="decimal"/>
      <w:lvlText w:val="%1)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" w15:restartNumberingAfterBreak="0">
    <w:nsid w:val="054C7748"/>
    <w:multiLevelType w:val="multilevel"/>
    <w:tmpl w:val="A94A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16075"/>
    <w:multiLevelType w:val="multilevel"/>
    <w:tmpl w:val="5C6A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56165"/>
    <w:multiLevelType w:val="hybridMultilevel"/>
    <w:tmpl w:val="5CEAD4CC"/>
    <w:lvl w:ilvl="0" w:tplc="4B046646">
      <w:numFmt w:val="bullet"/>
      <w:lvlText w:val=""/>
      <w:lvlJc w:val="left"/>
      <w:pPr>
        <w:ind w:left="1025" w:hanging="142"/>
      </w:pPr>
      <w:rPr>
        <w:rFonts w:ascii="Symbol" w:eastAsia="Symbol" w:hAnsi="Symbol" w:cs="Symbol" w:hint="default"/>
        <w:spacing w:val="12"/>
        <w:w w:val="97"/>
        <w:sz w:val="26"/>
        <w:szCs w:val="26"/>
        <w:lang w:val="ru-RU" w:eastAsia="en-US" w:bidi="ar-SA"/>
      </w:rPr>
    </w:lvl>
    <w:lvl w:ilvl="1" w:tplc="0EFA1130">
      <w:numFmt w:val="bullet"/>
      <w:lvlText w:val="•"/>
      <w:lvlJc w:val="left"/>
      <w:pPr>
        <w:ind w:left="1966" w:hanging="142"/>
      </w:pPr>
      <w:rPr>
        <w:rFonts w:hint="default"/>
        <w:lang w:val="ru-RU" w:eastAsia="en-US" w:bidi="ar-SA"/>
      </w:rPr>
    </w:lvl>
    <w:lvl w:ilvl="2" w:tplc="D2B88B3A">
      <w:numFmt w:val="bullet"/>
      <w:lvlText w:val="•"/>
      <w:lvlJc w:val="left"/>
      <w:pPr>
        <w:ind w:left="2913" w:hanging="142"/>
      </w:pPr>
      <w:rPr>
        <w:rFonts w:hint="default"/>
        <w:lang w:val="ru-RU" w:eastAsia="en-US" w:bidi="ar-SA"/>
      </w:rPr>
    </w:lvl>
    <w:lvl w:ilvl="3" w:tplc="C3040490">
      <w:numFmt w:val="bullet"/>
      <w:lvlText w:val="•"/>
      <w:lvlJc w:val="left"/>
      <w:pPr>
        <w:ind w:left="3859" w:hanging="142"/>
      </w:pPr>
      <w:rPr>
        <w:rFonts w:hint="default"/>
        <w:lang w:val="ru-RU" w:eastAsia="en-US" w:bidi="ar-SA"/>
      </w:rPr>
    </w:lvl>
    <w:lvl w:ilvl="4" w:tplc="3FEEEDE8">
      <w:numFmt w:val="bullet"/>
      <w:lvlText w:val="•"/>
      <w:lvlJc w:val="left"/>
      <w:pPr>
        <w:ind w:left="4806" w:hanging="142"/>
      </w:pPr>
      <w:rPr>
        <w:rFonts w:hint="default"/>
        <w:lang w:val="ru-RU" w:eastAsia="en-US" w:bidi="ar-SA"/>
      </w:rPr>
    </w:lvl>
    <w:lvl w:ilvl="5" w:tplc="9EC8F844">
      <w:numFmt w:val="bullet"/>
      <w:lvlText w:val="•"/>
      <w:lvlJc w:val="left"/>
      <w:pPr>
        <w:ind w:left="5753" w:hanging="142"/>
      </w:pPr>
      <w:rPr>
        <w:rFonts w:hint="default"/>
        <w:lang w:val="ru-RU" w:eastAsia="en-US" w:bidi="ar-SA"/>
      </w:rPr>
    </w:lvl>
    <w:lvl w:ilvl="6" w:tplc="0A085612">
      <w:numFmt w:val="bullet"/>
      <w:lvlText w:val="•"/>
      <w:lvlJc w:val="left"/>
      <w:pPr>
        <w:ind w:left="6699" w:hanging="142"/>
      </w:pPr>
      <w:rPr>
        <w:rFonts w:hint="default"/>
        <w:lang w:val="ru-RU" w:eastAsia="en-US" w:bidi="ar-SA"/>
      </w:rPr>
    </w:lvl>
    <w:lvl w:ilvl="7" w:tplc="7A0CBDD4">
      <w:numFmt w:val="bullet"/>
      <w:lvlText w:val="•"/>
      <w:lvlJc w:val="left"/>
      <w:pPr>
        <w:ind w:left="7646" w:hanging="142"/>
      </w:pPr>
      <w:rPr>
        <w:rFonts w:hint="default"/>
        <w:lang w:val="ru-RU" w:eastAsia="en-US" w:bidi="ar-SA"/>
      </w:rPr>
    </w:lvl>
    <w:lvl w:ilvl="8" w:tplc="FBAE09A0">
      <w:numFmt w:val="bullet"/>
      <w:lvlText w:val="•"/>
      <w:lvlJc w:val="left"/>
      <w:pPr>
        <w:ind w:left="8593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1BCF0749"/>
    <w:multiLevelType w:val="multilevel"/>
    <w:tmpl w:val="CC906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" w:hanging="2160"/>
      </w:pPr>
      <w:rPr>
        <w:rFonts w:hint="default"/>
      </w:rPr>
    </w:lvl>
  </w:abstractNum>
  <w:abstractNum w:abstractNumId="5" w15:restartNumberingAfterBreak="0">
    <w:nsid w:val="210F6643"/>
    <w:multiLevelType w:val="multilevel"/>
    <w:tmpl w:val="3C20022A"/>
    <w:lvl w:ilvl="0">
      <w:start w:val="3"/>
      <w:numFmt w:val="decimal"/>
      <w:lvlText w:val="%1"/>
      <w:lvlJc w:val="left"/>
      <w:pPr>
        <w:ind w:left="172" w:hanging="70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2" w:hanging="70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0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2BD42F1B"/>
    <w:multiLevelType w:val="hybridMultilevel"/>
    <w:tmpl w:val="9F4A6D5E"/>
    <w:lvl w:ilvl="0" w:tplc="1610B24A">
      <w:start w:val="1"/>
      <w:numFmt w:val="decimal"/>
      <w:lvlText w:val="%1)"/>
      <w:lvlJc w:val="left"/>
      <w:pPr>
        <w:ind w:left="454" w:hanging="28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4087410">
      <w:start w:val="1"/>
      <w:numFmt w:val="lowerLetter"/>
      <w:lvlText w:val="%2)"/>
      <w:lvlJc w:val="left"/>
      <w:pPr>
        <w:ind w:left="1025" w:hanging="267"/>
        <w:jc w:val="left"/>
      </w:pPr>
      <w:rPr>
        <w:rFonts w:hint="default"/>
        <w:w w:val="99"/>
        <w:lang w:val="ru-RU" w:eastAsia="en-US" w:bidi="ar-SA"/>
      </w:rPr>
    </w:lvl>
    <w:lvl w:ilvl="2" w:tplc="242CF3DE">
      <w:numFmt w:val="bullet"/>
      <w:lvlText w:val="•"/>
      <w:lvlJc w:val="left"/>
      <w:pPr>
        <w:ind w:left="1020" w:hanging="267"/>
      </w:pPr>
      <w:rPr>
        <w:rFonts w:hint="default"/>
        <w:lang w:val="ru-RU" w:eastAsia="en-US" w:bidi="ar-SA"/>
      </w:rPr>
    </w:lvl>
    <w:lvl w:ilvl="3" w:tplc="492472C8">
      <w:numFmt w:val="bullet"/>
      <w:lvlText w:val="•"/>
      <w:lvlJc w:val="left"/>
      <w:pPr>
        <w:ind w:left="2203" w:hanging="267"/>
      </w:pPr>
      <w:rPr>
        <w:rFonts w:hint="default"/>
        <w:lang w:val="ru-RU" w:eastAsia="en-US" w:bidi="ar-SA"/>
      </w:rPr>
    </w:lvl>
    <w:lvl w:ilvl="4" w:tplc="F91E7676">
      <w:numFmt w:val="bullet"/>
      <w:lvlText w:val="•"/>
      <w:lvlJc w:val="left"/>
      <w:pPr>
        <w:ind w:left="3386" w:hanging="267"/>
      </w:pPr>
      <w:rPr>
        <w:rFonts w:hint="default"/>
        <w:lang w:val="ru-RU" w:eastAsia="en-US" w:bidi="ar-SA"/>
      </w:rPr>
    </w:lvl>
    <w:lvl w:ilvl="5" w:tplc="F0580B28">
      <w:numFmt w:val="bullet"/>
      <w:lvlText w:val="•"/>
      <w:lvlJc w:val="left"/>
      <w:pPr>
        <w:ind w:left="4569" w:hanging="267"/>
      </w:pPr>
      <w:rPr>
        <w:rFonts w:hint="default"/>
        <w:lang w:val="ru-RU" w:eastAsia="en-US" w:bidi="ar-SA"/>
      </w:rPr>
    </w:lvl>
    <w:lvl w:ilvl="6" w:tplc="3EFE2B8A">
      <w:numFmt w:val="bullet"/>
      <w:lvlText w:val="•"/>
      <w:lvlJc w:val="left"/>
      <w:pPr>
        <w:ind w:left="5753" w:hanging="267"/>
      </w:pPr>
      <w:rPr>
        <w:rFonts w:hint="default"/>
        <w:lang w:val="ru-RU" w:eastAsia="en-US" w:bidi="ar-SA"/>
      </w:rPr>
    </w:lvl>
    <w:lvl w:ilvl="7" w:tplc="9FFE424A">
      <w:numFmt w:val="bullet"/>
      <w:lvlText w:val="•"/>
      <w:lvlJc w:val="left"/>
      <w:pPr>
        <w:ind w:left="6936" w:hanging="267"/>
      </w:pPr>
      <w:rPr>
        <w:rFonts w:hint="default"/>
        <w:lang w:val="ru-RU" w:eastAsia="en-US" w:bidi="ar-SA"/>
      </w:rPr>
    </w:lvl>
    <w:lvl w:ilvl="8" w:tplc="A28ECEBE">
      <w:numFmt w:val="bullet"/>
      <w:lvlText w:val="•"/>
      <w:lvlJc w:val="left"/>
      <w:pPr>
        <w:ind w:left="8119" w:hanging="267"/>
      </w:pPr>
      <w:rPr>
        <w:rFonts w:hint="default"/>
        <w:lang w:val="ru-RU" w:eastAsia="en-US" w:bidi="ar-SA"/>
      </w:rPr>
    </w:lvl>
  </w:abstractNum>
  <w:abstractNum w:abstractNumId="7" w15:restartNumberingAfterBreak="0">
    <w:nsid w:val="57E53872"/>
    <w:multiLevelType w:val="multilevel"/>
    <w:tmpl w:val="627473AA"/>
    <w:lvl w:ilvl="0">
      <w:start w:val="1"/>
      <w:numFmt w:val="decimal"/>
      <w:lvlText w:val="%1."/>
      <w:lvlJc w:val="left"/>
      <w:pPr>
        <w:ind w:left="30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7DC40EA9"/>
    <w:multiLevelType w:val="hybridMultilevel"/>
    <w:tmpl w:val="1A2673F6"/>
    <w:lvl w:ilvl="0" w:tplc="1814F972">
      <w:start w:val="1"/>
      <w:numFmt w:val="decimal"/>
      <w:lvlText w:val="%1."/>
      <w:lvlJc w:val="left"/>
      <w:pPr>
        <w:ind w:left="109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4EBA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2" w:tplc="2ED28B2C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B75AAAF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09F0865A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ADA89E28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092AF18E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74E2A71C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894EE34A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2D"/>
    <w:rsid w:val="00015897"/>
    <w:rsid w:val="0003418E"/>
    <w:rsid w:val="00162FBD"/>
    <w:rsid w:val="002727EB"/>
    <w:rsid w:val="002A48D0"/>
    <w:rsid w:val="003651B1"/>
    <w:rsid w:val="004C0449"/>
    <w:rsid w:val="004C5F2F"/>
    <w:rsid w:val="00546B22"/>
    <w:rsid w:val="00653C3E"/>
    <w:rsid w:val="00656A90"/>
    <w:rsid w:val="00784028"/>
    <w:rsid w:val="008213C6"/>
    <w:rsid w:val="008E4E0E"/>
    <w:rsid w:val="008F472D"/>
    <w:rsid w:val="00A24DDF"/>
    <w:rsid w:val="00A42AC7"/>
    <w:rsid w:val="00B833F0"/>
    <w:rsid w:val="00C87D86"/>
    <w:rsid w:val="00F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DECD0"/>
  <w15:docId w15:val="{8B9785D9-B36A-40EE-B30A-845AE96A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1" w:hanging="1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51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51B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51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51B1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B833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Григорович Дмитрий Борисович</dc:creator>
  <cp:lastModifiedBy>deploy</cp:lastModifiedBy>
  <cp:revision>4</cp:revision>
  <dcterms:created xsi:type="dcterms:W3CDTF">2020-09-15T07:28:00Z</dcterms:created>
  <dcterms:modified xsi:type="dcterms:W3CDTF">2020-09-16T06:50:00Z</dcterms:modified>
</cp:coreProperties>
</file>